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23" w:rsidRDefault="00BC6323" w:rsidP="00BC6323">
      <w:pPr>
        <w:rPr>
          <w:rFonts w:ascii="Algerian" w:hAnsi="Algerian" w:cs="AngsanaUPC"/>
          <w:b/>
          <w:sz w:val="44"/>
          <w:szCs w:val="44"/>
        </w:rPr>
      </w:pPr>
      <w:bookmarkStart w:id="0" w:name="_GoBack"/>
      <w:bookmarkEnd w:id="0"/>
      <w:r>
        <w:rPr>
          <w:rFonts w:ascii="AngsanaUPC" w:hAnsi="AngsanaUPC" w:cs="AngsanaUPC"/>
          <w:b/>
          <w:noProof/>
          <w:sz w:val="28"/>
          <w:szCs w:val="28"/>
          <w:lang w:eastAsia="en-US"/>
        </w:rPr>
        <w:drawing>
          <wp:inline distT="0" distB="0" distL="0" distR="0" wp14:anchorId="24729A60" wp14:editId="5B990859">
            <wp:extent cx="13335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FL 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323" w:rsidRDefault="00BC6323" w:rsidP="00BC6323">
      <w:pPr>
        <w:rPr>
          <w:rFonts w:ascii="Algerian" w:hAnsi="Algerian" w:cs="AngsanaUPC"/>
          <w:b/>
          <w:sz w:val="24"/>
          <w:szCs w:val="24"/>
        </w:rPr>
      </w:pPr>
      <w:r w:rsidRPr="00D931AF">
        <w:rPr>
          <w:rFonts w:ascii="Algerian" w:hAnsi="Algerian" w:cs="AngsanaUPC"/>
          <w:b/>
          <w:sz w:val="24"/>
          <w:szCs w:val="24"/>
        </w:rPr>
        <w:t>RELAY FOR LIFE</w:t>
      </w:r>
    </w:p>
    <w:p w:rsidR="003F01F3" w:rsidRPr="003F01F3" w:rsidRDefault="003F01F3" w:rsidP="003F01F3">
      <w:pPr>
        <w:rPr>
          <w:rFonts w:ascii="Algerian" w:hAnsi="Algerian" w:cs="AngsanaUPC"/>
          <w:b/>
          <w:sz w:val="24"/>
          <w:szCs w:val="24"/>
        </w:rPr>
      </w:pPr>
      <w:r w:rsidRPr="003F01F3">
        <w:rPr>
          <w:rFonts w:ascii="Algerian" w:hAnsi="Algerian" w:cs="AngsanaUPC"/>
          <w:b/>
          <w:sz w:val="24"/>
          <w:szCs w:val="24"/>
        </w:rPr>
        <w:t>TALENT SHOW – 6:00 pm</w:t>
      </w:r>
    </w:p>
    <w:p w:rsidR="003F01F3" w:rsidRPr="003F01F3" w:rsidRDefault="003F01F3" w:rsidP="003F01F3">
      <w:pPr>
        <w:spacing w:after="0"/>
        <w:rPr>
          <w:rFonts w:ascii="AngsanaUPC" w:hAnsi="AngsanaUPC" w:cs="AngsanaUPC"/>
          <w:b/>
          <w:sz w:val="24"/>
          <w:szCs w:val="24"/>
        </w:rPr>
      </w:pPr>
      <w:r w:rsidRPr="003F01F3">
        <w:rPr>
          <w:rFonts w:ascii="AngsanaUPC" w:hAnsi="AngsanaUPC" w:cs="AngsanaUPC"/>
          <w:b/>
          <w:sz w:val="24"/>
          <w:szCs w:val="24"/>
        </w:rPr>
        <w:t>THURSDAY, MARCH 14</w:t>
      </w:r>
      <w:r w:rsidRPr="003F01F3">
        <w:rPr>
          <w:rFonts w:ascii="AngsanaUPC" w:hAnsi="AngsanaUPC" w:cs="AngsanaUPC"/>
          <w:b/>
          <w:sz w:val="24"/>
          <w:szCs w:val="24"/>
          <w:vertAlign w:val="superscript"/>
        </w:rPr>
        <w:t>th</w:t>
      </w:r>
      <w:r w:rsidRPr="003F01F3">
        <w:rPr>
          <w:rFonts w:ascii="AngsanaUPC" w:hAnsi="AngsanaUPC" w:cs="AngsanaUPC"/>
          <w:b/>
          <w:sz w:val="24"/>
          <w:szCs w:val="24"/>
        </w:rPr>
        <w:t xml:space="preserve"> </w:t>
      </w:r>
    </w:p>
    <w:p w:rsidR="00BC6323" w:rsidRPr="00D931AF" w:rsidRDefault="00BC6323" w:rsidP="00BC6323">
      <w:pPr>
        <w:spacing w:after="0"/>
        <w:rPr>
          <w:rFonts w:ascii="AngsanaUPC" w:hAnsi="AngsanaUPC" w:cs="AngsanaUPC"/>
          <w:b/>
          <w:sz w:val="20"/>
          <w:szCs w:val="20"/>
        </w:rPr>
      </w:pPr>
      <w:r w:rsidRPr="00D931AF">
        <w:rPr>
          <w:rFonts w:ascii="AngsanaUPC" w:hAnsi="AngsanaUPC" w:cs="AngsanaUPC"/>
          <w:b/>
          <w:sz w:val="20"/>
          <w:szCs w:val="20"/>
        </w:rPr>
        <w:t xml:space="preserve">  </w:t>
      </w:r>
      <w:r w:rsidR="00720AD1" w:rsidRPr="00D931AF">
        <w:rPr>
          <w:rFonts w:ascii="AngsanaUPC" w:hAnsi="AngsanaUPC" w:cs="AngsanaUPC"/>
          <w:b/>
          <w:sz w:val="20"/>
          <w:szCs w:val="20"/>
        </w:rPr>
        <w:t>CHICK-FIL-A SANDWICH- $4.00</w:t>
      </w:r>
      <w:r w:rsidR="00D931AF" w:rsidRPr="00D931AF">
        <w:rPr>
          <w:rFonts w:ascii="AngsanaUPC" w:hAnsi="AngsanaUPC" w:cs="AngsanaUPC"/>
          <w:b/>
          <w:sz w:val="20"/>
          <w:szCs w:val="20"/>
        </w:rPr>
        <w:t xml:space="preserve"> served at </w:t>
      </w:r>
      <w:r w:rsidRPr="00D931AF">
        <w:rPr>
          <w:rFonts w:ascii="AngsanaUPC" w:hAnsi="AngsanaUPC" w:cs="AngsanaUPC"/>
          <w:b/>
          <w:sz w:val="20"/>
          <w:szCs w:val="20"/>
        </w:rPr>
        <w:t>5:30 p.m.</w:t>
      </w:r>
    </w:p>
    <w:p w:rsidR="00BC6323" w:rsidRPr="00D931AF" w:rsidRDefault="00BC6323" w:rsidP="00BC6323">
      <w:pPr>
        <w:spacing w:after="0"/>
        <w:rPr>
          <w:rFonts w:ascii="AngsanaUPC" w:hAnsi="AngsanaUPC" w:cs="AngsanaUPC"/>
          <w:b/>
          <w:sz w:val="20"/>
          <w:szCs w:val="20"/>
        </w:rPr>
      </w:pPr>
      <w:r w:rsidRPr="00D931AF">
        <w:rPr>
          <w:rFonts w:ascii="AngsanaUPC" w:hAnsi="AngsanaUPC" w:cs="AngsanaUPC"/>
          <w:b/>
          <w:sz w:val="20"/>
          <w:szCs w:val="20"/>
        </w:rPr>
        <w:t>Baked Goods-Snacks-</w:t>
      </w:r>
      <w:r w:rsidR="00720AD1" w:rsidRPr="00D931AF">
        <w:rPr>
          <w:rFonts w:ascii="AngsanaUPC" w:hAnsi="AngsanaUPC" w:cs="AngsanaUPC"/>
          <w:b/>
          <w:sz w:val="20"/>
          <w:szCs w:val="20"/>
        </w:rPr>
        <w:t>Candy-</w:t>
      </w:r>
      <w:r w:rsidRPr="00D931AF">
        <w:rPr>
          <w:rFonts w:ascii="AngsanaUPC" w:hAnsi="AngsanaUPC" w:cs="AngsanaUPC"/>
          <w:b/>
          <w:sz w:val="20"/>
          <w:szCs w:val="20"/>
        </w:rPr>
        <w:t>Water $1.00</w:t>
      </w:r>
    </w:p>
    <w:p w:rsidR="00BC6323" w:rsidRPr="00D931AF" w:rsidRDefault="00BC6323" w:rsidP="00BC6323">
      <w:pPr>
        <w:spacing w:after="0"/>
        <w:rPr>
          <w:rFonts w:ascii="AngsanaUPC" w:hAnsi="AngsanaUPC" w:cs="AngsanaUPC"/>
          <w:b/>
          <w:sz w:val="20"/>
          <w:szCs w:val="20"/>
        </w:rPr>
      </w:pPr>
      <w:r w:rsidRPr="00D931AF">
        <w:rPr>
          <w:rFonts w:ascii="AngsanaUPC" w:hAnsi="AngsanaUPC" w:cs="AngsanaUPC"/>
          <w:b/>
          <w:sz w:val="20"/>
          <w:szCs w:val="20"/>
        </w:rPr>
        <w:t>TALENT SHOW</w:t>
      </w:r>
    </w:p>
    <w:p w:rsidR="00BC6323" w:rsidRPr="00D931AF" w:rsidRDefault="00BC6323" w:rsidP="00BC6323">
      <w:pPr>
        <w:spacing w:after="0"/>
        <w:rPr>
          <w:rFonts w:ascii="AngsanaUPC" w:hAnsi="AngsanaUPC" w:cs="AngsanaUPC"/>
          <w:b/>
          <w:sz w:val="20"/>
          <w:szCs w:val="20"/>
        </w:rPr>
      </w:pPr>
      <w:r w:rsidRPr="00D931AF">
        <w:rPr>
          <w:rFonts w:ascii="AngsanaUPC" w:hAnsi="AngsanaUPC" w:cs="AngsanaUPC"/>
          <w:b/>
          <w:sz w:val="20"/>
          <w:szCs w:val="20"/>
        </w:rPr>
        <w:t xml:space="preserve">ADMISSION:  $3 Adults </w:t>
      </w:r>
    </w:p>
    <w:p w:rsidR="00BC6323" w:rsidRPr="00D931AF" w:rsidRDefault="00BC6323" w:rsidP="00BC6323">
      <w:pPr>
        <w:spacing w:after="0"/>
        <w:rPr>
          <w:rFonts w:ascii="AngsanaUPC" w:hAnsi="AngsanaUPC" w:cs="AngsanaUPC"/>
          <w:b/>
          <w:sz w:val="20"/>
          <w:szCs w:val="20"/>
        </w:rPr>
      </w:pPr>
      <w:r w:rsidRPr="00D931AF">
        <w:rPr>
          <w:rFonts w:ascii="AngsanaUPC" w:hAnsi="AngsanaUPC" w:cs="AngsanaUPC"/>
          <w:b/>
          <w:sz w:val="20"/>
          <w:szCs w:val="20"/>
        </w:rPr>
        <w:t>$2 Students</w:t>
      </w:r>
    </w:p>
    <w:p w:rsidR="00250B44" w:rsidRPr="00D931AF" w:rsidRDefault="00BC6323" w:rsidP="00BC6323">
      <w:pPr>
        <w:rPr>
          <w:rFonts w:ascii="AngsanaUPC" w:hAnsi="AngsanaUPC" w:cs="AngsanaUPC"/>
          <w:b/>
          <w:noProof/>
          <w:sz w:val="20"/>
          <w:szCs w:val="20"/>
        </w:rPr>
      </w:pPr>
      <w:r w:rsidRPr="00D931AF">
        <w:rPr>
          <w:rFonts w:ascii="AngsanaUPC" w:hAnsi="AngsanaUPC" w:cs="AngsanaUPC"/>
          <w:b/>
          <w:sz w:val="20"/>
          <w:szCs w:val="20"/>
        </w:rPr>
        <w:t>Family Max $10</w:t>
      </w:r>
      <w:r w:rsidRPr="00D931AF">
        <w:rPr>
          <w:rFonts w:ascii="AngsanaUPC" w:hAnsi="AngsanaUPC" w:cs="AngsanaUPC"/>
          <w:b/>
          <w:noProof/>
          <w:sz w:val="20"/>
          <w:szCs w:val="20"/>
        </w:rPr>
        <w:t xml:space="preserve">      </w:t>
      </w:r>
    </w:p>
    <w:p w:rsidR="00250B44" w:rsidRPr="00250B44" w:rsidRDefault="00250B44" w:rsidP="00250B44">
      <w:pPr>
        <w:spacing w:after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250B4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lastRenderedPageBreak/>
        <w:t xml:space="preserve">Dear Parents, </w:t>
      </w:r>
    </w:p>
    <w:p w:rsidR="00250B44" w:rsidRPr="00250B44" w:rsidRDefault="00250B44" w:rsidP="00250B44">
      <w:pPr>
        <w:spacing w:after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250B44" w:rsidRPr="00250B44" w:rsidRDefault="00250B44" w:rsidP="00250B44">
      <w:pPr>
        <w:spacing w:after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250B4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On March 14, 2019 during the Talent Show our Relay For Life Team will be presenting an “In Remembrance” slide show. You can honor your loved ones</w:t>
      </w:r>
      <w:r w:rsidR="00E67A9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affected </w:t>
      </w:r>
      <w:r w:rsidR="00D931A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by cancer </w:t>
      </w:r>
      <w:r w:rsidRPr="00250B4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by sending your favorite picture to </w:t>
      </w:r>
      <w:hyperlink r:id="rId6" w:history="1">
        <w:r w:rsidRPr="00D931A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en-US"/>
          </w:rPr>
          <w:t>nicole.weber@cobbk12.org</w:t>
        </w:r>
      </w:hyperlink>
      <w:r w:rsidRPr="00250B4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. by Monday, 3/11. </w:t>
      </w:r>
    </w:p>
    <w:p w:rsidR="00250B44" w:rsidRPr="00250B44" w:rsidRDefault="00250B44" w:rsidP="00250B44">
      <w:pPr>
        <w:spacing w:after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250B44" w:rsidRPr="00250B44" w:rsidRDefault="00250B44" w:rsidP="00250B44">
      <w:pPr>
        <w:spacing w:after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250B4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Please also include the following information: </w:t>
      </w:r>
    </w:p>
    <w:p w:rsidR="00250B44" w:rsidRPr="00250B44" w:rsidRDefault="00D931AF" w:rsidP="00250B44">
      <w:pPr>
        <w:numPr>
          <w:ilvl w:val="0"/>
          <w:numId w:val="1"/>
        </w:numPr>
        <w:spacing w:after="0"/>
        <w:ind w:left="45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Y</w:t>
      </w:r>
      <w:r w:rsidR="00D3048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our child’s name, homeroom teacher.</w:t>
      </w:r>
      <w:r w:rsidR="00250B44" w:rsidRPr="00250B4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</w:p>
    <w:p w:rsidR="00250B44" w:rsidRPr="00250B44" w:rsidRDefault="00D931AF" w:rsidP="00250B44">
      <w:pPr>
        <w:numPr>
          <w:ilvl w:val="0"/>
          <w:numId w:val="1"/>
        </w:numPr>
        <w:spacing w:after="0"/>
        <w:ind w:left="45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N</w:t>
      </w:r>
      <w:r w:rsidR="00D3048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ame of loved one.</w:t>
      </w:r>
      <w:r w:rsidR="00250B44" w:rsidRPr="00250B4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</w:p>
    <w:p w:rsidR="00250B44" w:rsidRPr="00D931AF" w:rsidRDefault="00D931AF" w:rsidP="00250B44">
      <w:pPr>
        <w:numPr>
          <w:ilvl w:val="0"/>
          <w:numId w:val="1"/>
        </w:numPr>
        <w:spacing w:after="0"/>
        <w:ind w:left="45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R</w:t>
      </w:r>
      <w:r w:rsidR="00250B44" w:rsidRPr="00D931A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elation of loved </w:t>
      </w:r>
      <w:r w:rsidR="00250B44" w:rsidRPr="00250B4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one</w:t>
      </w:r>
      <w:r w:rsidR="00250B44" w:rsidRPr="00D931A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to </w:t>
      </w:r>
      <w:r w:rsidR="00250B44" w:rsidRPr="00250B4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student and name called (grandma, grandpa, Uncle Chad, etc.).</w:t>
      </w:r>
    </w:p>
    <w:p w:rsidR="00250B44" w:rsidRPr="00D931AF" w:rsidRDefault="00250B44" w:rsidP="00250B44">
      <w:pPr>
        <w:spacing w:after="0"/>
        <w:ind w:left="45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250B44" w:rsidRPr="00250B44" w:rsidRDefault="00250B44" w:rsidP="00250B44">
      <w:pPr>
        <w:spacing w:after="0"/>
        <w:ind w:left="45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D931A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         THANK YOU </w:t>
      </w:r>
      <w:r w:rsidR="00D3048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FOR </w:t>
      </w:r>
      <w:r w:rsidRPr="00D931A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SUPPORTING THE AMERICAN CANCER SOCIETY!</w:t>
      </w:r>
    </w:p>
    <w:p w:rsidR="00250B44" w:rsidRPr="00250B44" w:rsidRDefault="00250B44" w:rsidP="00250B44">
      <w:pPr>
        <w:spacing w:after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250B4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                                </w:t>
      </w:r>
    </w:p>
    <w:p w:rsidR="00250B44" w:rsidRPr="00D931AF" w:rsidRDefault="00250B44" w:rsidP="00BC6323">
      <w:pPr>
        <w:rPr>
          <w:rFonts w:ascii="AngsanaUPC" w:hAnsi="AngsanaUPC" w:cs="AngsanaUPC"/>
          <w:b/>
          <w:noProof/>
          <w:sz w:val="28"/>
          <w:szCs w:val="28"/>
        </w:rPr>
      </w:pPr>
    </w:p>
    <w:p w:rsidR="009A03DC" w:rsidRDefault="00BC6323" w:rsidP="00BC6323">
      <w:r>
        <w:rPr>
          <w:rFonts w:ascii="AngsanaUPC" w:hAnsi="AngsanaUPC" w:cs="AngsanaUPC"/>
          <w:b/>
          <w:noProof/>
          <w:sz w:val="28"/>
          <w:szCs w:val="28"/>
        </w:rPr>
        <w:lastRenderedPageBreak/>
        <w:t xml:space="preserve">       </w:t>
      </w:r>
    </w:p>
    <w:sectPr w:rsidR="009A0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gsanaUPC">
    <w:altName w:val="Leelawadee UI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7B9"/>
    <w:multiLevelType w:val="hybridMultilevel"/>
    <w:tmpl w:val="E34A5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23"/>
    <w:rsid w:val="00250B44"/>
    <w:rsid w:val="003F01F3"/>
    <w:rsid w:val="00720AD1"/>
    <w:rsid w:val="008752E8"/>
    <w:rsid w:val="009A03DC"/>
    <w:rsid w:val="00BC6323"/>
    <w:rsid w:val="00D30480"/>
    <w:rsid w:val="00D86687"/>
    <w:rsid w:val="00D931AF"/>
    <w:rsid w:val="00E67A90"/>
    <w:rsid w:val="00F7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4208D-3095-4148-83B7-A8BAB79A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23"/>
    <w:pPr>
      <w:spacing w:after="180" w:line="240" w:lineRule="auto"/>
      <w:jc w:val="center"/>
    </w:pPr>
    <w:rPr>
      <w:rFonts w:eastAsiaTheme="minorEastAsia"/>
      <w:color w:val="2E74B5" w:themeColor="accent1" w:themeShade="BF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uiPriority w:val="5"/>
    <w:qFormat/>
    <w:rsid w:val="00BC6323"/>
    <w:pPr>
      <w:spacing w:after="0"/>
    </w:pPr>
    <w:rPr>
      <w:rFonts w:asciiTheme="majorHAnsi" w:hAnsiTheme="majorHAnsi"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AD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AD1"/>
    <w:rPr>
      <w:rFonts w:ascii="Segoe UI" w:eastAsiaTheme="minorEastAsia" w:hAnsi="Segoe UI" w:cs="Segoe UI"/>
      <w:color w:val="2E74B5" w:themeColor="accent1" w:themeShade="BF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ole.weber@cobbk12.or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Smith</dc:creator>
  <cp:keywords/>
  <dc:description/>
  <cp:lastModifiedBy>Jennifer Paller</cp:lastModifiedBy>
  <cp:revision>2</cp:revision>
  <cp:lastPrinted>2019-03-01T14:50:00Z</cp:lastPrinted>
  <dcterms:created xsi:type="dcterms:W3CDTF">2019-03-05T16:02:00Z</dcterms:created>
  <dcterms:modified xsi:type="dcterms:W3CDTF">2019-03-05T16:02:00Z</dcterms:modified>
</cp:coreProperties>
</file>